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57" w:rsidRPr="00C22357" w:rsidRDefault="00C22357" w:rsidP="00C22357">
      <w:pPr>
        <w:spacing w:after="0" w:line="240" w:lineRule="auto"/>
        <w:ind w:left="4320"/>
        <w:rPr>
          <w:rFonts w:cs="David"/>
        </w:rPr>
      </w:pPr>
      <w:r w:rsidRPr="00C22357">
        <w:rPr>
          <w:rFonts w:cs="David" w:hint="cs"/>
          <w:rtl/>
        </w:rPr>
        <w:t xml:space="preserve">            תל-אביב‏, </w:t>
      </w:r>
      <w:proofErr w:type="spellStart"/>
      <w:r w:rsidRPr="00C22357">
        <w:rPr>
          <w:rFonts w:cs="David" w:hint="cs"/>
          <w:rtl/>
        </w:rPr>
        <w:t>כ‏</w:t>
      </w:r>
      <w:r w:rsidRPr="00C22357">
        <w:rPr>
          <w:rFonts w:cs="David"/>
          <w:rtl/>
        </w:rPr>
        <w:t>"</w:t>
      </w:r>
      <w:r w:rsidRPr="00C22357">
        <w:rPr>
          <w:rFonts w:cs="David" w:hint="cs"/>
          <w:rtl/>
        </w:rPr>
        <w:t>ז</w:t>
      </w:r>
      <w:proofErr w:type="spellEnd"/>
      <w:r w:rsidRPr="00C22357">
        <w:rPr>
          <w:rFonts w:cs="David"/>
          <w:rtl/>
        </w:rPr>
        <w:t xml:space="preserve"> </w:t>
      </w:r>
      <w:proofErr w:type="spellStart"/>
      <w:r w:rsidRPr="00C22357">
        <w:rPr>
          <w:rFonts w:cs="David" w:hint="cs"/>
          <w:rtl/>
        </w:rPr>
        <w:t>סיון</w:t>
      </w:r>
      <w:proofErr w:type="spellEnd"/>
      <w:r w:rsidRPr="00C22357">
        <w:rPr>
          <w:rFonts w:cs="David"/>
          <w:rtl/>
        </w:rPr>
        <w:t xml:space="preserve">, </w:t>
      </w:r>
      <w:r w:rsidRPr="00C22357">
        <w:rPr>
          <w:rFonts w:cs="David" w:hint="cs"/>
          <w:rtl/>
        </w:rPr>
        <w:t>תשע</w:t>
      </w:r>
      <w:r w:rsidRPr="00C22357">
        <w:rPr>
          <w:rFonts w:cs="David"/>
          <w:rtl/>
        </w:rPr>
        <w:t>"</w:t>
      </w:r>
      <w:r w:rsidRPr="00C22357">
        <w:rPr>
          <w:rFonts w:cs="David" w:hint="cs"/>
          <w:rtl/>
        </w:rPr>
        <w:t xml:space="preserve">ז </w:t>
      </w:r>
    </w:p>
    <w:p w:rsidR="00C22357" w:rsidRPr="00C22357" w:rsidRDefault="00C22357" w:rsidP="00C22357">
      <w:pPr>
        <w:spacing w:after="0" w:line="240" w:lineRule="auto"/>
        <w:ind w:left="4320"/>
        <w:rPr>
          <w:rFonts w:cs="David" w:hint="cs"/>
          <w:rtl/>
        </w:rPr>
      </w:pPr>
      <w:r w:rsidRPr="00C22357">
        <w:rPr>
          <w:rFonts w:cs="David" w:hint="cs"/>
          <w:rtl/>
        </w:rPr>
        <w:t xml:space="preserve">                            ‏</w:t>
      </w:r>
      <w:proofErr w:type="spellStart"/>
      <w:r w:rsidRPr="00C22357">
        <w:rPr>
          <w:rFonts w:cs="David"/>
          <w:rtl/>
        </w:rPr>
        <w:t>21</w:t>
      </w:r>
      <w:proofErr w:type="spellEnd"/>
      <w:r w:rsidRPr="00C22357">
        <w:rPr>
          <w:rFonts w:cs="David"/>
          <w:rtl/>
        </w:rPr>
        <w:t xml:space="preserve"> </w:t>
      </w:r>
      <w:r w:rsidRPr="00C22357">
        <w:rPr>
          <w:rFonts w:cs="David" w:hint="cs"/>
          <w:rtl/>
        </w:rPr>
        <w:t>יוני</w:t>
      </w:r>
      <w:r w:rsidRPr="00C22357">
        <w:rPr>
          <w:rFonts w:cs="David"/>
          <w:rtl/>
        </w:rPr>
        <w:t>, 2017</w:t>
      </w:r>
    </w:p>
    <w:p w:rsidR="00C22357" w:rsidRPr="00C22357" w:rsidRDefault="00C22357" w:rsidP="00C22357">
      <w:pPr>
        <w:spacing w:after="0" w:line="240" w:lineRule="auto"/>
        <w:rPr>
          <w:rFonts w:cs="David" w:hint="cs"/>
          <w:rtl/>
        </w:rPr>
      </w:pPr>
    </w:p>
    <w:p w:rsidR="00C22357" w:rsidRPr="00C22357" w:rsidRDefault="00C22357" w:rsidP="00C22357">
      <w:pPr>
        <w:spacing w:after="0" w:line="240" w:lineRule="auto"/>
        <w:rPr>
          <w:rFonts w:cs="Guttman Yad-Brush" w:hint="cs"/>
          <w:sz w:val="18"/>
          <w:szCs w:val="18"/>
          <w:rtl/>
        </w:rPr>
      </w:pPr>
      <w:r w:rsidRPr="00C22357">
        <w:rPr>
          <w:rFonts w:cs="David" w:hint="cs"/>
          <w:rtl/>
        </w:rPr>
        <w:t xml:space="preserve"> </w:t>
      </w:r>
      <w:r w:rsidRPr="00C22357">
        <w:rPr>
          <w:rFonts w:cs="David" w:hint="cs"/>
          <w:sz w:val="18"/>
          <w:szCs w:val="18"/>
          <w:rtl/>
        </w:rPr>
        <w:tab/>
      </w:r>
      <w:r w:rsidRPr="00C22357">
        <w:rPr>
          <w:rFonts w:cs="David" w:hint="cs"/>
          <w:sz w:val="18"/>
          <w:szCs w:val="18"/>
          <w:rtl/>
        </w:rPr>
        <w:tab/>
      </w:r>
      <w:r w:rsidRPr="00C22357">
        <w:rPr>
          <w:rFonts w:cs="David" w:hint="cs"/>
          <w:sz w:val="18"/>
          <w:szCs w:val="18"/>
          <w:rtl/>
        </w:rPr>
        <w:tab/>
      </w:r>
      <w:r w:rsidRPr="00C22357">
        <w:rPr>
          <w:rFonts w:cs="David" w:hint="cs"/>
          <w:sz w:val="18"/>
          <w:szCs w:val="18"/>
          <w:rtl/>
        </w:rPr>
        <w:tab/>
      </w:r>
      <w:r w:rsidRPr="00C22357">
        <w:rPr>
          <w:rFonts w:cs="David" w:hint="cs"/>
          <w:sz w:val="18"/>
          <w:szCs w:val="18"/>
          <w:rtl/>
        </w:rPr>
        <w:tab/>
      </w:r>
      <w:r w:rsidRPr="00C22357">
        <w:rPr>
          <w:rFonts w:cs="David" w:hint="cs"/>
          <w:sz w:val="18"/>
          <w:szCs w:val="18"/>
          <w:rtl/>
        </w:rPr>
        <w:tab/>
      </w:r>
      <w:r w:rsidRPr="00C22357">
        <w:rPr>
          <w:rFonts w:cs="Guttman Yad-Brush" w:hint="cs"/>
          <w:sz w:val="18"/>
          <w:szCs w:val="18"/>
          <w:rtl/>
        </w:rPr>
        <w:t xml:space="preserve">      </w:t>
      </w:r>
      <w:r w:rsidRPr="00C22357">
        <w:rPr>
          <w:rFonts w:ascii="Arial" w:hAnsi="Arial" w:cs="Guttman Yad-Brush" w:hint="cs"/>
          <w:sz w:val="18"/>
          <w:szCs w:val="18"/>
          <w:rtl/>
        </w:rPr>
        <w:t xml:space="preserve">     לכל חברי התאחדות</w:t>
      </w:r>
    </w:p>
    <w:p w:rsidR="00C22357" w:rsidRPr="00C22357" w:rsidRDefault="00C22357" w:rsidP="00C22357">
      <w:pPr>
        <w:spacing w:after="0" w:line="240" w:lineRule="auto"/>
        <w:rPr>
          <w:rFonts w:ascii="Arial" w:hAnsi="Arial" w:cs="Guttman Yad-Brush" w:hint="cs"/>
          <w:sz w:val="18"/>
          <w:szCs w:val="18"/>
          <w:rtl/>
        </w:rPr>
      </w:pPr>
      <w:r w:rsidRPr="00C22357">
        <w:rPr>
          <w:rFonts w:ascii="Arial" w:hAnsi="Arial" w:cs="Guttman Yad-Brush" w:hint="cs"/>
          <w:sz w:val="18"/>
          <w:szCs w:val="18"/>
          <w:rtl/>
        </w:rPr>
        <w:t xml:space="preserve">  </w:t>
      </w:r>
      <w:r w:rsidRPr="00C22357">
        <w:rPr>
          <w:rFonts w:ascii="Arial" w:hAnsi="Arial" w:cs="Guttman Yad-Brush" w:hint="cs"/>
          <w:sz w:val="18"/>
          <w:szCs w:val="18"/>
          <w:rtl/>
        </w:rPr>
        <w:tab/>
      </w:r>
      <w:r w:rsidRPr="00C22357">
        <w:rPr>
          <w:rFonts w:ascii="Arial" w:hAnsi="Arial" w:cs="Guttman Yad-Brush" w:hint="cs"/>
          <w:sz w:val="18"/>
          <w:szCs w:val="18"/>
          <w:rtl/>
        </w:rPr>
        <w:tab/>
      </w:r>
      <w:r w:rsidRPr="00C22357">
        <w:rPr>
          <w:rFonts w:ascii="Arial" w:hAnsi="Arial" w:cs="Guttman Yad-Brush" w:hint="cs"/>
          <w:sz w:val="18"/>
          <w:szCs w:val="18"/>
          <w:rtl/>
        </w:rPr>
        <w:tab/>
      </w:r>
      <w:r w:rsidRPr="00C22357">
        <w:rPr>
          <w:rFonts w:ascii="Arial" w:hAnsi="Arial" w:cs="Guttman Yad-Brush" w:hint="cs"/>
          <w:sz w:val="18"/>
          <w:szCs w:val="18"/>
          <w:rtl/>
        </w:rPr>
        <w:tab/>
        <w:t xml:space="preserve">   </w:t>
      </w:r>
      <w:r w:rsidRPr="00C22357">
        <w:rPr>
          <w:rFonts w:ascii="Arial" w:hAnsi="Arial" w:cs="Guttman Yad-Brush" w:hint="cs"/>
          <w:sz w:val="18"/>
          <w:szCs w:val="18"/>
          <w:rtl/>
        </w:rPr>
        <w:tab/>
      </w:r>
      <w:r w:rsidRPr="00C22357">
        <w:rPr>
          <w:rFonts w:ascii="Arial" w:hAnsi="Arial" w:cs="Guttman Yad-Brush" w:hint="cs"/>
          <w:sz w:val="18"/>
          <w:szCs w:val="18"/>
          <w:rtl/>
        </w:rPr>
        <w:tab/>
        <w:t xml:space="preserve">           חוזר מנכ"ל  2017/11 </w:t>
      </w:r>
    </w:p>
    <w:p w:rsidR="00C22357" w:rsidRPr="00C22357" w:rsidRDefault="00C22357" w:rsidP="00C22357">
      <w:pPr>
        <w:spacing w:after="0" w:line="240" w:lineRule="auto"/>
        <w:rPr>
          <w:rFonts w:cs="David" w:hint="cs"/>
          <w:rtl/>
        </w:rPr>
      </w:pPr>
      <w:r w:rsidRPr="00C22357">
        <w:rPr>
          <w:rFonts w:cs="David" w:hint="cs"/>
          <w:rtl/>
        </w:rPr>
        <w:t xml:space="preserve">לכבוד </w:t>
      </w:r>
    </w:p>
    <w:p w:rsidR="00C22357" w:rsidRPr="00C22357" w:rsidRDefault="00C22357" w:rsidP="00C22357">
      <w:pPr>
        <w:spacing w:after="0" w:line="240" w:lineRule="auto"/>
        <w:rPr>
          <w:rFonts w:cs="David" w:hint="cs"/>
          <w:rtl/>
        </w:rPr>
      </w:pPr>
      <w:r w:rsidRPr="00C22357">
        <w:rPr>
          <w:rFonts w:cs="David" w:hint="cs"/>
          <w:rtl/>
        </w:rPr>
        <w:t>המנהל /ת הכללי/ת</w:t>
      </w:r>
    </w:p>
    <w:p w:rsidR="00C22357" w:rsidRPr="00C22357" w:rsidRDefault="00C22357" w:rsidP="00C22357">
      <w:pPr>
        <w:spacing w:after="0" w:line="240" w:lineRule="auto"/>
        <w:rPr>
          <w:rFonts w:cs="David" w:hint="cs"/>
          <w:rtl/>
        </w:rPr>
      </w:pPr>
      <w:r w:rsidRPr="00C22357">
        <w:rPr>
          <w:rFonts w:cs="David" w:hint="cs"/>
          <w:rtl/>
        </w:rPr>
        <w:t xml:space="preserve"> </w:t>
      </w:r>
    </w:p>
    <w:p w:rsidR="00C22357" w:rsidRPr="00C22357" w:rsidRDefault="00C22357" w:rsidP="00C22357">
      <w:pPr>
        <w:spacing w:after="0" w:line="240" w:lineRule="auto"/>
        <w:rPr>
          <w:rFonts w:cs="David" w:hint="cs"/>
          <w:rtl/>
        </w:rPr>
      </w:pPr>
      <w:r w:rsidRPr="00C22357">
        <w:rPr>
          <w:rFonts w:cs="David" w:hint="cs"/>
          <w:rtl/>
        </w:rPr>
        <w:t>נכבדי/</w:t>
      </w:r>
      <w:proofErr w:type="spellStart"/>
      <w:r w:rsidRPr="00C22357">
        <w:rPr>
          <w:rFonts w:cs="David" w:hint="cs"/>
          <w:rtl/>
        </w:rPr>
        <w:t>תי</w:t>
      </w:r>
      <w:proofErr w:type="spellEnd"/>
    </w:p>
    <w:p w:rsidR="00C22357" w:rsidRDefault="00C22357" w:rsidP="00C22357">
      <w:pPr>
        <w:autoSpaceDE w:val="0"/>
        <w:spacing w:after="0" w:line="240" w:lineRule="auto"/>
        <w:rPr>
          <w:rFonts w:cs="David" w:hint="cs"/>
          <w:sz w:val="24"/>
          <w:szCs w:val="24"/>
          <w:rtl/>
        </w:rPr>
      </w:pPr>
    </w:p>
    <w:p w:rsidR="00C22357" w:rsidRPr="00C22357" w:rsidRDefault="00C22357" w:rsidP="00C22357">
      <w:pPr>
        <w:rPr>
          <w:rFonts w:cs="David"/>
          <w:b/>
          <w:bCs/>
          <w:u w:val="single"/>
          <w:rtl/>
        </w:rPr>
      </w:pPr>
      <w:r w:rsidRPr="00C22357">
        <w:rPr>
          <w:rFonts w:cs="David" w:hint="cs"/>
          <w:b/>
          <w:bCs/>
          <w:rtl/>
        </w:rPr>
        <w:t xml:space="preserve">הנדון : </w:t>
      </w:r>
      <w:r w:rsidRPr="00C22357">
        <w:rPr>
          <w:rFonts w:cs="David" w:hint="cs"/>
          <w:b/>
          <w:bCs/>
          <w:u w:val="single"/>
          <w:rtl/>
        </w:rPr>
        <w:t>הקלות ליצואנים עקיפים בתהליך אישור מס חברות מופחת</w:t>
      </w: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 xml:space="preserve">אני שמח לבשר שבתום פעילות ממושכת, שניהלנו בשנים האחרונות מול משרדי האוצר והכלכלה והתעשייה, פורסמו השבוע תקנות יצואן עקיף בנוסח מעודכן, הכולל הקלות ליצואנים העקיפים. </w:t>
      </w: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>כידוע, יצואנים עקיפים, זכאים אף הם ליהנות ממס החברות המופחת, מתוקף החוק לעידוד השקעות הון (שיעור המס המופחת כיום הינו 16% במרכז הארץ ו-7.5% באזור פיתוח א, במקום 24%). זאת, בהתאם לעמידה בתנאי הסף שנקבעו בתקנות.</w:t>
      </w: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 xml:space="preserve">לאורך השנים, מפעלים רבים נתקלו בקושי לממש הטבה זו, בעיקר בשל הקושי להשיג את האישורים הנדרשים מהיצואן הישיר. </w:t>
      </w: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 xml:space="preserve">בהמשך לפעילותינו הנמרצת, בוצעו כמה תיקונים והקלות בתקנות. </w:t>
      </w: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u w:val="single"/>
          <w:rtl/>
        </w:rPr>
        <w:t>עיקרי השינויים בתקנות</w:t>
      </w:r>
      <w:r w:rsidRPr="00C22357">
        <w:rPr>
          <w:rFonts w:cs="David" w:hint="cs"/>
          <w:rtl/>
        </w:rPr>
        <w:t xml:space="preserve"> : </w:t>
      </w:r>
    </w:p>
    <w:p w:rsidR="00C22357" w:rsidRPr="00C22357" w:rsidRDefault="00C22357" w:rsidP="00B94421">
      <w:pPr>
        <w:ind w:left="720" w:hanging="720"/>
        <w:rPr>
          <w:rFonts w:cs="David"/>
          <w:rtl/>
        </w:rPr>
      </w:pPr>
      <w:r w:rsidRPr="00C22357">
        <w:rPr>
          <w:rFonts w:cs="David" w:hint="cs"/>
          <w:rtl/>
        </w:rPr>
        <w:t xml:space="preserve">1. </w:t>
      </w:r>
      <w:r w:rsidR="00B94421">
        <w:rPr>
          <w:rFonts w:cs="David" w:hint="cs"/>
          <w:rtl/>
        </w:rPr>
        <w:tab/>
      </w:r>
      <w:r w:rsidRPr="00C22357">
        <w:rPr>
          <w:rFonts w:cs="David" w:hint="cs"/>
          <w:rtl/>
        </w:rPr>
        <w:t>האישור שניתן מהיצואן הישיר, יכול להיות חתום גם ע"י נושא משרה בלבד מהיצואן הישיר (כגון: מנכ"ל או סמנכ"ל כספים). בוטל הצורך בחתימה של רואה חשבון חיצוני של היצואן הישיר.</w:t>
      </w:r>
    </w:p>
    <w:p w:rsidR="00C22357" w:rsidRPr="00C22357" w:rsidRDefault="00C22357" w:rsidP="00B94421">
      <w:pPr>
        <w:ind w:left="720" w:hanging="720"/>
        <w:rPr>
          <w:rFonts w:cs="David"/>
          <w:rtl/>
        </w:rPr>
      </w:pPr>
      <w:r w:rsidRPr="00C22357">
        <w:rPr>
          <w:rFonts w:cs="David" w:hint="cs"/>
          <w:rtl/>
        </w:rPr>
        <w:t xml:space="preserve">2. </w:t>
      </w:r>
      <w:r w:rsidR="00B94421">
        <w:rPr>
          <w:rFonts w:cs="David" w:hint="cs"/>
          <w:rtl/>
        </w:rPr>
        <w:tab/>
      </w:r>
      <w:r w:rsidRPr="00C22357">
        <w:rPr>
          <w:rFonts w:cs="David" w:hint="cs"/>
          <w:rtl/>
        </w:rPr>
        <w:t xml:space="preserve">הוגדרו לוחות זמנים מחייבים להעברת האישור הנדרש מהיצואן הישיר ליצואן העקיף. </w:t>
      </w:r>
    </w:p>
    <w:p w:rsidR="00C22357" w:rsidRPr="00C22357" w:rsidRDefault="00C22357" w:rsidP="00B94421">
      <w:pPr>
        <w:ind w:left="720" w:hanging="720"/>
        <w:rPr>
          <w:rFonts w:cs="David"/>
          <w:rtl/>
        </w:rPr>
      </w:pPr>
      <w:r w:rsidRPr="00C22357">
        <w:rPr>
          <w:rFonts w:cs="David" w:hint="cs"/>
          <w:rtl/>
        </w:rPr>
        <w:t xml:space="preserve">3. </w:t>
      </w:r>
      <w:r w:rsidR="00B94421">
        <w:rPr>
          <w:rFonts w:cs="David" w:hint="cs"/>
          <w:rtl/>
        </w:rPr>
        <w:tab/>
      </w:r>
      <w:r w:rsidRPr="00C22357">
        <w:rPr>
          <w:rFonts w:cs="David" w:hint="cs"/>
          <w:rtl/>
        </w:rPr>
        <w:t xml:space="preserve">סף מחזור המכירות המינימאלי לכניסה לתחולת התקנות, לחברות שאינן באזור פיתוח א, הופחת ל-15 מיליון ש"ח במקום 20 מיליון ש"ח עד כה. הדבר יאפשר לחברות נוספות ליהנות מהטבת המס המופחת. </w:t>
      </w:r>
    </w:p>
    <w:p w:rsidR="00C22357" w:rsidRPr="00C22357" w:rsidRDefault="00C22357" w:rsidP="00C22357">
      <w:pPr>
        <w:rPr>
          <w:rFonts w:cs="David"/>
          <w:b/>
          <w:bCs/>
          <w:rtl/>
        </w:rPr>
      </w:pPr>
      <w:r w:rsidRPr="00C22357">
        <w:rPr>
          <w:rFonts w:cs="David" w:hint="cs"/>
          <w:b/>
          <w:bCs/>
          <w:rtl/>
        </w:rPr>
        <w:t xml:space="preserve">אני משוכנע ששינויים אלה, יקלו על היצואנים העקיפים לממש את הטבת מס, יאפשר למפעלים קטנים ובינוניים נוספים ליהנות ממס חברות מופחת, דבר שישפר את כושר התחרות שלהם. </w:t>
      </w: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>ברצוני להודות נחום איצקוביץ מנהל רשות ההשקעות במשרד הכלכלה והתעשייה, ולרשות המסים, על ההירתמות לפיתרון הבעיה.</w:t>
      </w: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>אנו נמשיך לפעול לשם שיפור הסביבה העסקית של התעשייה.</w:t>
      </w:r>
    </w:p>
    <w:p w:rsidR="00C22357" w:rsidRPr="00C22357" w:rsidRDefault="00C22357" w:rsidP="00C22357">
      <w:pPr>
        <w:rPr>
          <w:rFonts w:cs="David"/>
          <w:b/>
          <w:bCs/>
          <w:rtl/>
        </w:rPr>
      </w:pPr>
      <w:r w:rsidRPr="00C22357">
        <w:rPr>
          <w:rFonts w:cs="David" w:hint="cs"/>
          <w:b/>
          <w:bCs/>
          <w:rtl/>
        </w:rPr>
        <w:t xml:space="preserve">לנוסח המלא והמעודכן של התקנות </w:t>
      </w:r>
      <w:hyperlink r:id="rId7" w:history="1">
        <w:r w:rsidRPr="00C22357">
          <w:rPr>
            <w:rStyle w:val="Hyperlink"/>
            <w:rFonts w:cs="David" w:hint="cs"/>
            <w:b/>
            <w:bCs/>
            <w:rtl/>
          </w:rPr>
          <w:t>לחצו כאן.</w:t>
        </w:r>
      </w:hyperlink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 xml:space="preserve">לפרטים נוספים וייעוץ בנושא תקנות יצואן עקיף והחוק לעידוד השקעות הון, ניתן לפנות אל אורן הרמבם, מנהל היחידה למימון ותמריצים ממשלתיים, </w:t>
      </w:r>
      <w:hyperlink r:id="rId8" w:history="1">
        <w:r w:rsidRPr="00C22357">
          <w:rPr>
            <w:rStyle w:val="Hyperlink"/>
            <w:rFonts w:cs="David"/>
          </w:rPr>
          <w:t>oren@industry.org.il</w:t>
        </w:r>
      </w:hyperlink>
      <w:r w:rsidRPr="00C22357">
        <w:rPr>
          <w:rFonts w:cs="David" w:hint="cs"/>
          <w:rtl/>
        </w:rPr>
        <w:t xml:space="preserve"> , 03-5198806/7.</w:t>
      </w:r>
    </w:p>
    <w:p w:rsidR="00B94421" w:rsidRDefault="00B94421" w:rsidP="00C22357">
      <w:pPr>
        <w:rPr>
          <w:rFonts w:cs="David" w:hint="cs"/>
          <w:rtl/>
        </w:rPr>
      </w:pPr>
    </w:p>
    <w:p w:rsidR="00C22357" w:rsidRPr="00C22357" w:rsidRDefault="00C22357" w:rsidP="00C22357">
      <w:pPr>
        <w:rPr>
          <w:rFonts w:cs="David"/>
          <w:rtl/>
        </w:rPr>
      </w:pPr>
      <w:r w:rsidRPr="00C22357">
        <w:rPr>
          <w:rFonts w:cs="David" w:hint="cs"/>
          <w:rtl/>
        </w:rPr>
        <w:t>בברכה,</w:t>
      </w:r>
    </w:p>
    <w:p w:rsidR="00FB00CA" w:rsidRDefault="00C22357" w:rsidP="0055329D">
      <w:pPr>
        <w:rPr>
          <w:rtl/>
        </w:rPr>
      </w:pPr>
      <w:r w:rsidRPr="00C22357">
        <w:rPr>
          <w:rFonts w:cs="David" w:hint="cs"/>
          <w:rtl/>
        </w:rPr>
        <w:t>רובי גינל</w:t>
      </w:r>
    </w:p>
    <w:sectPr w:rsidR="00FB00CA" w:rsidSect="00CD2ECD">
      <w:headerReference w:type="default" r:id="rId9"/>
      <w:footerReference w:type="default" r:id="rId10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57" w:rsidRDefault="00C22357" w:rsidP="001F444C">
      <w:r>
        <w:separator/>
      </w:r>
    </w:p>
  </w:endnote>
  <w:endnote w:type="continuationSeparator" w:id="0">
    <w:p w:rsidR="00C22357" w:rsidRDefault="00C22357" w:rsidP="001F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7" w:rsidRDefault="00C22357" w:rsidP="001019DD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-138430</wp:posOffset>
          </wp:positionV>
          <wp:extent cx="6091555" cy="771525"/>
          <wp:effectExtent l="19050" t="0" r="4445" b="0"/>
          <wp:wrapNone/>
          <wp:docPr id="4" name="תמונה 2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155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2357" w:rsidRDefault="00C223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57" w:rsidRDefault="00C22357" w:rsidP="001F444C">
      <w:r>
        <w:separator/>
      </w:r>
    </w:p>
  </w:footnote>
  <w:footnote w:type="continuationSeparator" w:id="0">
    <w:p w:rsidR="00C22357" w:rsidRDefault="00C22357" w:rsidP="001F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7" w:rsidRDefault="00C22357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-173355</wp:posOffset>
          </wp:positionV>
          <wp:extent cx="3365500" cy="1343025"/>
          <wp:effectExtent l="19050" t="0" r="6350" b="0"/>
          <wp:wrapNone/>
          <wp:docPr id="1" name="תמונה 0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A7"/>
    <w:multiLevelType w:val="hybridMultilevel"/>
    <w:tmpl w:val="3B86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35953"/>
    <w:multiLevelType w:val="hybridMultilevel"/>
    <w:tmpl w:val="35A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5476E"/>
    <w:multiLevelType w:val="hybridMultilevel"/>
    <w:tmpl w:val="B64E69C4"/>
    <w:lvl w:ilvl="0" w:tplc="B37AD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800D0D"/>
    <w:rsid w:val="0000559B"/>
    <w:rsid w:val="00005874"/>
    <w:rsid w:val="0001461C"/>
    <w:rsid w:val="0004217E"/>
    <w:rsid w:val="000821FF"/>
    <w:rsid w:val="000A1624"/>
    <w:rsid w:val="000E292D"/>
    <w:rsid w:val="000E42F8"/>
    <w:rsid w:val="001019DD"/>
    <w:rsid w:val="001218AD"/>
    <w:rsid w:val="00136C8C"/>
    <w:rsid w:val="001C5E60"/>
    <w:rsid w:val="001F444C"/>
    <w:rsid w:val="002276B1"/>
    <w:rsid w:val="00227DC8"/>
    <w:rsid w:val="002434F7"/>
    <w:rsid w:val="00255B29"/>
    <w:rsid w:val="0027307F"/>
    <w:rsid w:val="00273DD2"/>
    <w:rsid w:val="002F7DA9"/>
    <w:rsid w:val="003021E5"/>
    <w:rsid w:val="003668D9"/>
    <w:rsid w:val="0037728D"/>
    <w:rsid w:val="0038277E"/>
    <w:rsid w:val="003F5256"/>
    <w:rsid w:val="00430C15"/>
    <w:rsid w:val="0045305E"/>
    <w:rsid w:val="00480339"/>
    <w:rsid w:val="00494E74"/>
    <w:rsid w:val="004B4F4C"/>
    <w:rsid w:val="0055329D"/>
    <w:rsid w:val="005567DC"/>
    <w:rsid w:val="00576D76"/>
    <w:rsid w:val="00594695"/>
    <w:rsid w:val="005A0A4C"/>
    <w:rsid w:val="005B16DB"/>
    <w:rsid w:val="005F27EE"/>
    <w:rsid w:val="006063E6"/>
    <w:rsid w:val="00614B8C"/>
    <w:rsid w:val="00683163"/>
    <w:rsid w:val="006873DF"/>
    <w:rsid w:val="006933F5"/>
    <w:rsid w:val="006A6807"/>
    <w:rsid w:val="006F1F2B"/>
    <w:rsid w:val="00700CB7"/>
    <w:rsid w:val="0075539F"/>
    <w:rsid w:val="00800D0D"/>
    <w:rsid w:val="00860F21"/>
    <w:rsid w:val="00873A01"/>
    <w:rsid w:val="0088578D"/>
    <w:rsid w:val="008B2980"/>
    <w:rsid w:val="009524E1"/>
    <w:rsid w:val="00961215"/>
    <w:rsid w:val="009B2083"/>
    <w:rsid w:val="009E3E4F"/>
    <w:rsid w:val="009F2132"/>
    <w:rsid w:val="00A14544"/>
    <w:rsid w:val="00A31922"/>
    <w:rsid w:val="00A561F1"/>
    <w:rsid w:val="00A57BB4"/>
    <w:rsid w:val="00A71D7F"/>
    <w:rsid w:val="00AB36BD"/>
    <w:rsid w:val="00B3798F"/>
    <w:rsid w:val="00B42E0B"/>
    <w:rsid w:val="00B73561"/>
    <w:rsid w:val="00B92B23"/>
    <w:rsid w:val="00B94421"/>
    <w:rsid w:val="00BA2FE4"/>
    <w:rsid w:val="00BD3298"/>
    <w:rsid w:val="00BF179D"/>
    <w:rsid w:val="00C22357"/>
    <w:rsid w:val="00C95286"/>
    <w:rsid w:val="00CA7723"/>
    <w:rsid w:val="00CB7118"/>
    <w:rsid w:val="00CD2ECD"/>
    <w:rsid w:val="00CE5780"/>
    <w:rsid w:val="00D0790C"/>
    <w:rsid w:val="00D56496"/>
    <w:rsid w:val="00D85D15"/>
    <w:rsid w:val="00DD7AB8"/>
    <w:rsid w:val="00E05092"/>
    <w:rsid w:val="00E9613D"/>
    <w:rsid w:val="00ED5126"/>
    <w:rsid w:val="00F148C3"/>
    <w:rsid w:val="00F44E41"/>
    <w:rsid w:val="00F556B3"/>
    <w:rsid w:val="00F93AE4"/>
    <w:rsid w:val="00F97461"/>
    <w:rsid w:val="00FA0924"/>
    <w:rsid w:val="00F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7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0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F444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="David"/>
      <w:sz w:val="24"/>
      <w:szCs w:val="24"/>
    </w:rPr>
  </w:style>
  <w:style w:type="character" w:customStyle="1" w:styleId="a6">
    <w:name w:val="כותרת עליונה תו"/>
    <w:basedOn w:val="a0"/>
    <w:link w:val="a5"/>
    <w:rsid w:val="001F444C"/>
  </w:style>
  <w:style w:type="paragraph" w:styleId="a7">
    <w:name w:val="footer"/>
    <w:basedOn w:val="a"/>
    <w:link w:val="a8"/>
    <w:uiPriority w:val="99"/>
    <w:unhideWhenUsed/>
    <w:rsid w:val="001F444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="David"/>
      <w:sz w:val="24"/>
      <w:szCs w:val="24"/>
    </w:rPr>
  </w:style>
  <w:style w:type="character" w:customStyle="1" w:styleId="a8">
    <w:name w:val="כותרת תחתונה תו"/>
    <w:basedOn w:val="a0"/>
    <w:link w:val="a7"/>
    <w:uiPriority w:val="99"/>
    <w:rsid w:val="001F444C"/>
  </w:style>
  <w:style w:type="paragraph" w:styleId="a9">
    <w:name w:val="List Paragraph"/>
    <w:basedOn w:val="a"/>
    <w:link w:val="aa"/>
    <w:uiPriority w:val="34"/>
    <w:qFormat/>
    <w:rsid w:val="00227DC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29">
    <w:name w:val="s29"/>
    <w:basedOn w:val="a"/>
    <w:rsid w:val="00D56496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mpedfont15">
    <w:name w:val="bumpedfont15"/>
    <w:basedOn w:val="a0"/>
    <w:rsid w:val="00D56496"/>
  </w:style>
  <w:style w:type="character" w:styleId="Hyperlink">
    <w:name w:val="Hyperlink"/>
    <w:basedOn w:val="a0"/>
    <w:uiPriority w:val="99"/>
    <w:semiHidden/>
    <w:unhideWhenUsed/>
    <w:rsid w:val="00480339"/>
    <w:rPr>
      <w:color w:val="0000FF"/>
      <w:u w:val="single"/>
    </w:rPr>
  </w:style>
  <w:style w:type="character" w:customStyle="1" w:styleId="aa">
    <w:name w:val="פיסקת רשימה תו"/>
    <w:basedOn w:val="a0"/>
    <w:link w:val="a9"/>
    <w:uiPriority w:val="34"/>
    <w:locked/>
    <w:rsid w:val="00DD7AB8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@industry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vo.co.il/law_html/Law01/999_76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aarona</cp:lastModifiedBy>
  <cp:revision>3</cp:revision>
  <cp:lastPrinted>2016-09-22T06:20:00Z</cp:lastPrinted>
  <dcterms:created xsi:type="dcterms:W3CDTF">2017-06-21T10:36:00Z</dcterms:created>
  <dcterms:modified xsi:type="dcterms:W3CDTF">2017-06-21T10:37:00Z</dcterms:modified>
</cp:coreProperties>
</file>